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501D" w14:textId="0358419A" w:rsidR="00DE66B3" w:rsidRPr="00913DA3" w:rsidRDefault="007A0C88" w:rsidP="00C04486">
      <w:pPr>
        <w:jc w:val="center"/>
        <w:rPr>
          <w:rFonts w:ascii="Palatino Linotype" w:hAnsi="Palatino Linotype" w:cs="Palatino Linotype"/>
          <w:b/>
          <w:bCs/>
          <w:smallCaps/>
          <w:sz w:val="28"/>
          <w:szCs w:val="28"/>
        </w:rPr>
      </w:pPr>
      <w:r w:rsidRPr="00913DA3">
        <w:rPr>
          <w:noProof/>
        </w:rPr>
        <w:drawing>
          <wp:anchor distT="0" distB="0" distL="114300" distR="114300" simplePos="0" relativeHeight="251659264" behindDoc="1" locked="0" layoutInCell="1" allowOverlap="1" wp14:anchorId="17D10951" wp14:editId="6C2E7F9A">
            <wp:simplePos x="0" y="0"/>
            <wp:positionH relativeFrom="page">
              <wp:posOffset>2409825</wp:posOffset>
            </wp:positionH>
            <wp:positionV relativeFrom="paragraph">
              <wp:posOffset>9525</wp:posOffset>
            </wp:positionV>
            <wp:extent cx="2730500" cy="1018956"/>
            <wp:effectExtent l="0" t="0" r="0" b="0"/>
            <wp:wrapTight wrapText="bothSides">
              <wp:wrapPolygon edited="0">
                <wp:start x="0" y="0"/>
                <wp:lineTo x="0" y="21007"/>
                <wp:lineTo x="21399" y="21007"/>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00" cy="1018956"/>
                    </a:xfrm>
                    <a:prstGeom prst="rect">
                      <a:avLst/>
                    </a:prstGeom>
                    <a:noFill/>
                    <a:ln>
                      <a:noFill/>
                    </a:ln>
                  </pic:spPr>
                </pic:pic>
              </a:graphicData>
            </a:graphic>
          </wp:anchor>
        </w:drawing>
      </w:r>
    </w:p>
    <w:p w14:paraId="104EE12E" w14:textId="686199DA" w:rsidR="007A0C88" w:rsidRPr="00913DA3" w:rsidRDefault="007A0C88" w:rsidP="00C04486">
      <w:pPr>
        <w:pStyle w:val="Heading"/>
        <w:spacing w:line="276" w:lineRule="auto"/>
        <w:rPr>
          <w:rFonts w:asciiTheme="minorHAnsi" w:eastAsia="Palatino Linotype" w:hAnsiTheme="minorHAnsi" w:cs="Palatino Linotype"/>
          <w:sz w:val="28"/>
          <w:szCs w:val="28"/>
          <w:lang w:val="en-GB"/>
        </w:rPr>
      </w:pPr>
    </w:p>
    <w:p w14:paraId="44045624" w14:textId="77777777" w:rsidR="007A0C88" w:rsidRPr="00913DA3" w:rsidRDefault="007A0C88" w:rsidP="00C04486">
      <w:pPr>
        <w:pStyle w:val="Heading"/>
        <w:spacing w:line="276" w:lineRule="auto"/>
        <w:rPr>
          <w:rFonts w:asciiTheme="minorHAnsi" w:eastAsia="Palatino Linotype" w:hAnsiTheme="minorHAnsi" w:cs="Palatino Linotype"/>
          <w:sz w:val="28"/>
          <w:szCs w:val="28"/>
          <w:lang w:val="en-GB"/>
        </w:rPr>
      </w:pPr>
    </w:p>
    <w:p w14:paraId="6D233B6F" w14:textId="77777777" w:rsidR="007A0C88" w:rsidRPr="00913DA3" w:rsidRDefault="007A0C88" w:rsidP="00C04486">
      <w:pPr>
        <w:pStyle w:val="Heading"/>
        <w:spacing w:line="276" w:lineRule="auto"/>
        <w:rPr>
          <w:rFonts w:asciiTheme="minorHAnsi" w:eastAsia="Palatino Linotype" w:hAnsiTheme="minorHAnsi" w:cs="Palatino Linotype"/>
          <w:sz w:val="28"/>
          <w:szCs w:val="28"/>
          <w:lang w:val="en-GB"/>
        </w:rPr>
      </w:pPr>
    </w:p>
    <w:p w14:paraId="5636EC50" w14:textId="77777777" w:rsidR="007A0C88" w:rsidRPr="00913DA3" w:rsidRDefault="007A0C88" w:rsidP="00C04486">
      <w:pPr>
        <w:pStyle w:val="Heading"/>
        <w:spacing w:line="276" w:lineRule="auto"/>
        <w:rPr>
          <w:rFonts w:asciiTheme="minorHAnsi" w:eastAsia="Palatino Linotype" w:hAnsiTheme="minorHAnsi" w:cs="Palatino Linotype"/>
          <w:sz w:val="28"/>
          <w:szCs w:val="28"/>
          <w:lang w:val="en-GB"/>
        </w:rPr>
      </w:pPr>
    </w:p>
    <w:p w14:paraId="6D435AE8" w14:textId="18C6E86C" w:rsidR="002E3901" w:rsidRPr="00913DA3" w:rsidRDefault="00913DA3" w:rsidP="00C04486">
      <w:pPr>
        <w:pStyle w:val="Heading"/>
        <w:spacing w:line="276" w:lineRule="auto"/>
        <w:rPr>
          <w:rFonts w:ascii="Gantari" w:eastAsia="Palatino Linotype" w:hAnsi="Gantari" w:cs="Palatino Linotype"/>
          <w:b w:val="0"/>
          <w:bCs w:val="0"/>
          <w:sz w:val="28"/>
          <w:szCs w:val="28"/>
          <w:lang w:val="en-GB"/>
        </w:rPr>
      </w:pPr>
      <w:r w:rsidRPr="00913DA3">
        <w:rPr>
          <w:rFonts w:ascii="Gantari" w:eastAsia="Palatino Linotype" w:hAnsi="Gantari" w:cs="Palatino Linotype"/>
          <w:sz w:val="28"/>
          <w:szCs w:val="28"/>
          <w:lang w:val="en-GB"/>
        </w:rPr>
        <w:t>Non-</w:t>
      </w:r>
      <w:r w:rsidR="00394E3A" w:rsidRPr="00913DA3">
        <w:rPr>
          <w:rFonts w:ascii="Gantari" w:eastAsia="Palatino Linotype" w:hAnsi="Gantari" w:cs="Palatino Linotype"/>
          <w:sz w:val="28"/>
          <w:szCs w:val="28"/>
          <w:lang w:val="en-GB"/>
        </w:rPr>
        <w:t>Stipendiary</w:t>
      </w:r>
      <w:r w:rsidR="00BB2E96" w:rsidRPr="00913DA3">
        <w:rPr>
          <w:rFonts w:ascii="Gantari" w:eastAsia="Palatino Linotype" w:hAnsi="Gantari" w:cs="Palatino Linotype"/>
          <w:sz w:val="28"/>
          <w:szCs w:val="28"/>
          <w:lang w:val="en-GB"/>
        </w:rPr>
        <w:t xml:space="preserve"> </w:t>
      </w:r>
      <w:r w:rsidR="002E3901" w:rsidRPr="00913DA3">
        <w:rPr>
          <w:rFonts w:ascii="Gantari" w:eastAsia="Palatino Linotype" w:hAnsi="Gantari" w:cs="Palatino Linotype"/>
          <w:sz w:val="28"/>
          <w:szCs w:val="28"/>
          <w:lang w:val="en-GB"/>
        </w:rPr>
        <w:t>Junior Research Fellowship</w:t>
      </w:r>
    </w:p>
    <w:p w14:paraId="4C037715" w14:textId="77777777" w:rsidR="002E3901" w:rsidRPr="00913DA3" w:rsidRDefault="002E3901" w:rsidP="00C04486">
      <w:pPr>
        <w:pStyle w:val="BodyA"/>
        <w:spacing w:line="276" w:lineRule="auto"/>
        <w:rPr>
          <w:rFonts w:ascii="Gantari" w:eastAsia="Palatino Linotype" w:hAnsi="Gantari" w:cs="Palatino Linotype"/>
          <w:b/>
          <w:bCs/>
          <w:sz w:val="28"/>
          <w:szCs w:val="28"/>
          <w:lang w:val="en-GB"/>
        </w:rPr>
      </w:pPr>
    </w:p>
    <w:p w14:paraId="3BFC43C2" w14:textId="77777777" w:rsidR="002E3901" w:rsidRPr="00913DA3" w:rsidRDefault="002E3901" w:rsidP="00C04486">
      <w:pPr>
        <w:pStyle w:val="BodyA"/>
        <w:spacing w:line="276" w:lineRule="auto"/>
        <w:jc w:val="center"/>
        <w:rPr>
          <w:rFonts w:ascii="Gantari" w:eastAsia="Palatino Linotype" w:hAnsi="Gantari" w:cs="Palatino Linotype"/>
          <w:b/>
          <w:bCs/>
          <w:sz w:val="28"/>
          <w:szCs w:val="28"/>
          <w:lang w:val="en-GB"/>
        </w:rPr>
      </w:pPr>
      <w:r w:rsidRPr="00913DA3">
        <w:rPr>
          <w:rFonts w:ascii="Gantari" w:eastAsia="Palatino Linotype" w:hAnsi="Gantari" w:cs="Palatino Linotype"/>
          <w:b/>
          <w:bCs/>
          <w:sz w:val="28"/>
          <w:szCs w:val="28"/>
          <w:lang w:val="en-GB"/>
        </w:rPr>
        <w:t>Further Particulars</w:t>
      </w:r>
    </w:p>
    <w:p w14:paraId="57C04F3A" w14:textId="77777777" w:rsidR="002E3901" w:rsidRPr="00913DA3" w:rsidRDefault="002E3901" w:rsidP="00C04486">
      <w:pPr>
        <w:pStyle w:val="BodyA"/>
        <w:spacing w:line="276" w:lineRule="auto"/>
        <w:rPr>
          <w:rFonts w:ascii="Gantari" w:eastAsia="Palatino Linotype" w:hAnsi="Gantari" w:cs="Palatino Linotype"/>
          <w:b/>
          <w:bCs/>
          <w:lang w:val="en-GB"/>
        </w:rPr>
      </w:pPr>
    </w:p>
    <w:p w14:paraId="160ECEED" w14:textId="35335EB7" w:rsidR="00394E3A" w:rsidRPr="00C8646C" w:rsidRDefault="002E3901" w:rsidP="00C04486">
      <w:pPr>
        <w:pStyle w:val="BodyA"/>
        <w:spacing w:line="276" w:lineRule="auto"/>
        <w:rPr>
          <w:rFonts w:ascii="Gantari" w:eastAsia="Times New Roman" w:hAnsi="Gantari" w:cs="Times New Roman"/>
          <w:lang w:val="en-GB"/>
        </w:rPr>
      </w:pPr>
      <w:r w:rsidRPr="00C8646C">
        <w:rPr>
          <w:rFonts w:ascii="Gantari" w:eastAsia="Palatino Linotype" w:hAnsi="Gantari" w:cs="Palatino Linotype"/>
          <w:lang w:val="en-GB"/>
        </w:rPr>
        <w:t xml:space="preserve">Christ’s College, Cambridge invites applications for </w:t>
      </w:r>
      <w:r w:rsidR="00394E3A" w:rsidRPr="00C8646C">
        <w:rPr>
          <w:rFonts w:ascii="Gantari" w:eastAsia="Times New Roman" w:hAnsi="Gantari" w:cs="Times New Roman"/>
          <w:lang w:val="en-GB"/>
        </w:rPr>
        <w:t xml:space="preserve">a </w:t>
      </w:r>
      <w:r w:rsidR="00913DA3" w:rsidRPr="00C8646C">
        <w:rPr>
          <w:rFonts w:ascii="Gantari" w:eastAsia="Times New Roman" w:hAnsi="Gantari" w:cs="Times New Roman"/>
          <w:lang w:val="en-GB"/>
        </w:rPr>
        <w:t>non-</w:t>
      </w:r>
      <w:r w:rsidR="00394E3A" w:rsidRPr="00C8646C">
        <w:rPr>
          <w:rFonts w:ascii="Gantari" w:eastAsia="Times New Roman" w:hAnsi="Gantari" w:cs="Times New Roman"/>
          <w:lang w:val="en-GB"/>
        </w:rPr>
        <w:t xml:space="preserve">stipendiary Junior Research Fellowship in </w:t>
      </w:r>
      <w:r w:rsidR="00913DA3" w:rsidRPr="00C8646C">
        <w:rPr>
          <w:rFonts w:ascii="Gantari" w:hAnsi="Gantari" w:cstheme="minorHAnsi"/>
          <w:lang w:val="en-GB"/>
        </w:rPr>
        <w:t>Physical Sciences, Technology, Arts, Humanities, or Social Sciences</w:t>
      </w:r>
      <w:r w:rsidR="00913DA3" w:rsidRPr="00C8646C">
        <w:rPr>
          <w:rFonts w:ascii="Gantari" w:eastAsia="Times New Roman" w:hAnsi="Gantari" w:cs="Times New Roman"/>
          <w:lang w:val="en-GB"/>
        </w:rPr>
        <w:t xml:space="preserve">. The Fellowship is only open to those who have already secured, or who expect to secure, postdoctoral funding support at the University of Cambridge. </w:t>
      </w:r>
      <w:r w:rsidR="00394E3A" w:rsidRPr="00C8646C">
        <w:rPr>
          <w:rFonts w:ascii="Gantari" w:eastAsia="Times New Roman" w:hAnsi="Gantari" w:cs="Times New Roman"/>
          <w:lang w:val="en-GB"/>
        </w:rPr>
        <w:t xml:space="preserve">It will be tenable </w:t>
      </w:r>
      <w:r w:rsidR="00913DA3" w:rsidRPr="00C8646C">
        <w:rPr>
          <w:rFonts w:ascii="Gantari" w:eastAsia="Times New Roman" w:hAnsi="Gantari" w:cs="Times New Roman"/>
          <w:lang w:val="en-GB"/>
        </w:rPr>
        <w:t xml:space="preserve">for at least two years, but not more than four years, from no later than 1 October 2025, </w:t>
      </w:r>
      <w:r w:rsidR="00394E3A" w:rsidRPr="00C8646C">
        <w:rPr>
          <w:rFonts w:ascii="Gantari" w:eastAsia="Times New Roman" w:hAnsi="Gantari" w:cs="Times New Roman"/>
          <w:lang w:val="en-GB"/>
        </w:rPr>
        <w:t>and is not renewable.</w:t>
      </w:r>
    </w:p>
    <w:p w14:paraId="63D3DA4C" w14:textId="77777777" w:rsidR="00913DA3" w:rsidRPr="00C8646C" w:rsidRDefault="00913DA3" w:rsidP="00C04486">
      <w:pPr>
        <w:pStyle w:val="BodyA"/>
        <w:spacing w:line="276" w:lineRule="auto"/>
        <w:rPr>
          <w:rFonts w:ascii="Gantari" w:eastAsia="Times New Roman" w:hAnsi="Gantari" w:cs="Times New Roman"/>
          <w:lang w:val="en-GB"/>
        </w:rPr>
      </w:pPr>
    </w:p>
    <w:p w14:paraId="54433FE9" w14:textId="71B82FF1" w:rsidR="00371E74" w:rsidRPr="00C8646C" w:rsidRDefault="00E8334E" w:rsidP="00C04486">
      <w:pPr>
        <w:pStyle w:val="BodyA"/>
        <w:spacing w:line="276" w:lineRule="auto"/>
        <w:rPr>
          <w:rFonts w:ascii="Gantari" w:hAnsi="Gantari" w:cstheme="minorHAnsi"/>
          <w:lang w:val="en-GB"/>
        </w:rPr>
      </w:pPr>
      <w:r w:rsidRPr="00C8646C">
        <w:rPr>
          <w:rFonts w:ascii="Gantari" w:eastAsia="Times New Roman" w:hAnsi="Gantari" w:cs="Times New Roman"/>
          <w:lang w:val="en-GB"/>
        </w:rPr>
        <w:t>A Junior Research Fellowship is intended for a researcher early in their career and offers an opportunity to carry out novel research in a stimulating academic environment. The successful candidate is expected to be either a postgraduate student, probably in the latter stages of research leading to a PhD degree (or equivalent), or a postdoctoral researcher who has completed their PhD degree after 1 January 2023.</w:t>
      </w:r>
      <w:r w:rsidR="002E3901" w:rsidRPr="00C8646C">
        <w:rPr>
          <w:rFonts w:ascii="Gantari" w:eastAsia="Palatino Linotype" w:hAnsi="Gantari" w:cs="Palatino Linotype"/>
          <w:lang w:val="en-GB"/>
        </w:rPr>
        <w:t xml:space="preserve"> </w:t>
      </w:r>
      <w:r w:rsidR="00371E74" w:rsidRPr="00C8646C">
        <w:rPr>
          <w:rFonts w:ascii="Gantari" w:eastAsia="Palatino Linotype" w:hAnsi="Gantari" w:cs="Palatino Linotype"/>
          <w:lang w:val="en-GB"/>
        </w:rPr>
        <w:t>Candidates who do not fulfil these criteria are unlikely to be considered.</w:t>
      </w:r>
    </w:p>
    <w:p w14:paraId="6179965F" w14:textId="77777777" w:rsidR="00371E74" w:rsidRPr="00C8646C" w:rsidRDefault="00371E74" w:rsidP="00C04486">
      <w:pPr>
        <w:pStyle w:val="BodyA"/>
        <w:spacing w:line="276" w:lineRule="auto"/>
        <w:rPr>
          <w:rFonts w:ascii="Gantari" w:hAnsi="Gantari" w:cstheme="minorHAnsi"/>
          <w:lang w:val="en-GB"/>
        </w:rPr>
      </w:pPr>
    </w:p>
    <w:p w14:paraId="7AEF6C01" w14:textId="0F6112AA" w:rsidR="007A0C88" w:rsidRPr="00C8646C" w:rsidRDefault="00371E74" w:rsidP="00C04486">
      <w:pPr>
        <w:pStyle w:val="BodyA"/>
        <w:spacing w:line="276" w:lineRule="auto"/>
        <w:rPr>
          <w:rFonts w:ascii="Gantari" w:eastAsia="Palatino Linotype" w:hAnsi="Gantari" w:cs="Palatino Linotype"/>
          <w:lang w:val="en-GB"/>
        </w:rPr>
      </w:pPr>
      <w:r w:rsidRPr="00C8646C">
        <w:rPr>
          <w:rFonts w:ascii="Gantari" w:eastAsia="Palatino Linotype" w:hAnsi="Gantari" w:cs="Palatino Linotype"/>
          <w:lang w:val="en-GB"/>
        </w:rPr>
        <w:t>Tenure of the Fellowship is conditional upon the holder devoting themselves to research to the satisfaction of the College Council,</w:t>
      </w:r>
      <w:r w:rsidR="00E8334E" w:rsidRPr="00C8646C">
        <w:rPr>
          <w:rFonts w:ascii="Gantari" w:eastAsia="Palatino Linotype" w:hAnsi="Gantari" w:cs="Palatino Linotype"/>
          <w:lang w:val="en-GB"/>
        </w:rPr>
        <w:t xml:space="preserve"> and upon the holder continuing to have postdoctoral support at the University. T</w:t>
      </w:r>
      <w:r w:rsidRPr="00C8646C">
        <w:rPr>
          <w:rFonts w:ascii="Gantari" w:eastAsia="Palatino Linotype" w:hAnsi="Gantari" w:cs="Palatino Linotype"/>
          <w:lang w:val="en-GB"/>
        </w:rPr>
        <w:t>he holder is expected to carry out their research within the University of Cambridge</w:t>
      </w:r>
      <w:r w:rsidR="00E8334E" w:rsidRPr="00C8646C">
        <w:rPr>
          <w:rFonts w:ascii="Gantari" w:eastAsia="Palatino Linotype" w:hAnsi="Gantari" w:cs="Palatino Linotype"/>
          <w:lang w:val="en-GB"/>
        </w:rPr>
        <w:t>, but t</w:t>
      </w:r>
      <w:r w:rsidRPr="00C8646C">
        <w:rPr>
          <w:rFonts w:ascii="Gantari" w:eastAsia="Palatino Linotype" w:hAnsi="Gantari" w:cs="Palatino Linotype"/>
          <w:lang w:val="en-GB"/>
        </w:rPr>
        <w:t>he tenure</w:t>
      </w:r>
      <w:r w:rsidR="002E3901" w:rsidRPr="00C8646C">
        <w:rPr>
          <w:rFonts w:ascii="Gantari" w:eastAsia="Palatino Linotype" w:hAnsi="Gantari" w:cs="Palatino Linotype"/>
          <w:lang w:val="en-GB"/>
        </w:rPr>
        <w:t xml:space="preserve"> may be split by a period, or periods, of intermission not exceeding a total of two years in duration, to enable the holder to pursue research away from Cambridge.</w:t>
      </w:r>
    </w:p>
    <w:p w14:paraId="3E3132D7" w14:textId="77777777" w:rsidR="007A0C88" w:rsidRPr="00C8646C" w:rsidRDefault="007A0C88" w:rsidP="00C04486">
      <w:pPr>
        <w:pStyle w:val="BodyA"/>
        <w:spacing w:line="276" w:lineRule="auto"/>
        <w:rPr>
          <w:rFonts w:ascii="Gantari" w:eastAsia="Palatino Linotype" w:hAnsi="Gantari" w:cs="Palatino Linotype"/>
          <w:lang w:val="en-GB"/>
        </w:rPr>
      </w:pPr>
    </w:p>
    <w:p w14:paraId="353F53DD" w14:textId="6AFA2A1F" w:rsidR="006F314C" w:rsidRPr="00C8646C" w:rsidRDefault="002E3901" w:rsidP="00C04486">
      <w:pPr>
        <w:pStyle w:val="BodyA"/>
        <w:spacing w:line="276" w:lineRule="auto"/>
        <w:rPr>
          <w:rFonts w:ascii="Gantari" w:eastAsia="Palatino Linotype" w:hAnsi="Gantari" w:cs="Palatino Linotype"/>
          <w:color w:val="222222"/>
          <w:u w:color="222222"/>
          <w:lang w:val="en-GB"/>
        </w:rPr>
      </w:pPr>
      <w:r w:rsidRPr="00C8646C">
        <w:rPr>
          <w:rFonts w:ascii="Gantari" w:eastAsia="Palatino Linotype" w:hAnsi="Gantari" w:cs="Palatino Linotype"/>
          <w:color w:val="222222"/>
          <w:u w:color="222222"/>
          <w:lang w:val="en-GB"/>
        </w:rPr>
        <w:t>In addition to pursuing research, it is hoped that the Research Fellow will take a full part in College life and activities. Whe</w:t>
      </w:r>
      <w:r w:rsidR="00871BBA" w:rsidRPr="00C8646C">
        <w:rPr>
          <w:rFonts w:ascii="Gantari" w:eastAsia="Palatino Linotype" w:hAnsi="Gantari" w:cs="Palatino Linotype"/>
          <w:color w:val="222222"/>
          <w:u w:color="222222"/>
          <w:lang w:val="en-GB"/>
        </w:rPr>
        <w:t>n</w:t>
      </w:r>
      <w:r w:rsidRPr="00C8646C">
        <w:rPr>
          <w:rFonts w:ascii="Gantari" w:eastAsia="Palatino Linotype" w:hAnsi="Gantari" w:cs="Palatino Linotype"/>
          <w:color w:val="222222"/>
          <w:u w:color="222222"/>
          <w:lang w:val="en-GB"/>
        </w:rPr>
        <w:t xml:space="preserve"> appropriate they are encouraged to undertake some undergraduate teaching during term, for which payment will be made at normal supervision rates. The Research Fellow will be a member of the Governing Body, eligible to sit on College committees, with the full privileges of a Fellow</w:t>
      </w:r>
      <w:r w:rsidR="00371E74" w:rsidRPr="00C8646C">
        <w:rPr>
          <w:rFonts w:ascii="Gantari" w:eastAsia="Palatino Linotype" w:hAnsi="Gantari" w:cs="Palatino Linotype"/>
          <w:color w:val="222222"/>
          <w:u w:color="222222"/>
          <w:lang w:val="en-GB"/>
        </w:rPr>
        <w:t xml:space="preserve"> of the College including</w:t>
      </w:r>
      <w:r w:rsidRPr="00C8646C">
        <w:rPr>
          <w:rFonts w:ascii="Gantari" w:eastAsia="Palatino Linotype" w:hAnsi="Gantari" w:cs="Palatino Linotype"/>
          <w:color w:val="222222"/>
          <w:u w:color="222222"/>
          <w:lang w:val="en-GB"/>
        </w:rPr>
        <w:t xml:space="preserve"> seven free meals per week, the </w:t>
      </w:r>
      <w:r w:rsidRPr="00C8646C">
        <w:rPr>
          <w:rFonts w:ascii="Gantari" w:eastAsia="Palatino Linotype" w:hAnsi="Gantari" w:cs="Palatino Linotype"/>
          <w:color w:val="auto"/>
          <w:u w:color="222222"/>
          <w:lang w:val="en-GB"/>
        </w:rPr>
        <w:t>possibility of financial support</w:t>
      </w:r>
      <w:r w:rsidRPr="00C8646C">
        <w:rPr>
          <w:rFonts w:ascii="Gantari" w:eastAsia="Palatino Linotype" w:hAnsi="Gantari" w:cs="Palatino Linotype"/>
          <w:color w:val="222222"/>
          <w:u w:color="222222"/>
          <w:lang w:val="en-GB"/>
        </w:rPr>
        <w:t xml:space="preserve"> for expenses associated with their research, use of a study room or, where appropriate,</w:t>
      </w:r>
      <w:r w:rsidR="00BB2E96" w:rsidRPr="00C8646C">
        <w:rPr>
          <w:rFonts w:ascii="Gantari" w:eastAsia="Palatino Linotype" w:hAnsi="Gantari" w:cs="Palatino Linotype"/>
          <w:color w:val="222222"/>
          <w:u w:color="222222"/>
          <w:lang w:val="en-GB"/>
        </w:rPr>
        <w:t xml:space="preserve"> single</w:t>
      </w:r>
      <w:r w:rsidRPr="00C8646C">
        <w:rPr>
          <w:rFonts w:ascii="Gantari" w:eastAsia="Palatino Linotype" w:hAnsi="Gantari" w:cs="Palatino Linotype"/>
          <w:color w:val="222222"/>
          <w:u w:color="222222"/>
          <w:lang w:val="en-GB"/>
        </w:rPr>
        <w:t xml:space="preserve"> accommodation in College.</w:t>
      </w:r>
    </w:p>
    <w:p w14:paraId="4A461847" w14:textId="77777777" w:rsidR="006F314C" w:rsidRPr="00C8646C" w:rsidRDefault="006F314C" w:rsidP="00C04486">
      <w:pPr>
        <w:pStyle w:val="BodyA"/>
        <w:spacing w:line="276" w:lineRule="auto"/>
        <w:rPr>
          <w:rFonts w:ascii="Gantari" w:eastAsia="Palatino Linotype" w:hAnsi="Gantari" w:cs="Palatino Linotype"/>
          <w:color w:val="222222"/>
          <w:u w:color="222222"/>
          <w:lang w:val="en-GB"/>
        </w:rPr>
      </w:pPr>
    </w:p>
    <w:p w14:paraId="2DAE33F4" w14:textId="435AF128" w:rsidR="00871BBA" w:rsidRPr="00C8646C" w:rsidRDefault="00871BBA" w:rsidP="00871BBA">
      <w:pPr>
        <w:pStyle w:val="BodyA"/>
        <w:spacing w:line="276" w:lineRule="auto"/>
        <w:rPr>
          <w:rFonts w:ascii="Gantari" w:eastAsia="Times New Roman" w:hAnsi="Gantari" w:cs="Times New Roman"/>
          <w:lang w:val="en-GB"/>
        </w:rPr>
      </w:pPr>
      <w:r w:rsidRPr="00C8646C">
        <w:rPr>
          <w:rFonts w:ascii="Gantari" w:eastAsia="Palatino Linotype" w:hAnsi="Gantari" w:cs="Palatino Linotype"/>
          <w:color w:val="222222"/>
          <w:u w:color="222222"/>
          <w:lang w:val="en-GB"/>
        </w:rPr>
        <w:t xml:space="preserve">Applicants must download the non-stipendiary JRF application form available from the Christ’s College website at </w:t>
      </w:r>
      <w:hyperlink r:id="rId6" w:history="1">
        <w:r w:rsidR="00C8646C" w:rsidRPr="00C8646C">
          <w:rPr>
            <w:rStyle w:val="Hyperlink"/>
            <w:rFonts w:ascii="Gantari" w:hAnsi="Gantari" w:cs="Arial Unicode MS"/>
            <w:lang w:val="en-GB"/>
          </w:rPr>
          <w:t>https://www.christs.cam.ac.uk/vacancies-christs-college</w:t>
        </w:r>
      </w:hyperlink>
      <w:r w:rsidR="00C8646C" w:rsidRPr="00C8646C">
        <w:rPr>
          <w:rFonts w:ascii="Gantari" w:hAnsi="Gantari"/>
          <w:lang w:val="en-GB"/>
        </w:rPr>
        <w:t xml:space="preserve"> </w:t>
      </w:r>
      <w:r w:rsidRPr="00C8646C">
        <w:rPr>
          <w:rFonts w:ascii="Gantari" w:eastAsia="Times New Roman" w:hAnsi="Gantari" w:cs="Times New Roman"/>
          <w:lang w:val="en-GB"/>
        </w:rPr>
        <w:t xml:space="preserve">and should submit the completed form together with a letter of application to </w:t>
      </w:r>
      <w:hyperlink r:id="rId7" w:history="1">
        <w:r w:rsidR="00FF6E33" w:rsidRPr="00C8646C">
          <w:rPr>
            <w:rStyle w:val="Hyperlink"/>
            <w:rFonts w:ascii="Gantari" w:eastAsia="Times New Roman" w:hAnsi="Gantari"/>
            <w:lang w:val="en-GB"/>
          </w:rPr>
          <w:t>jrf@christs.cam.ac.uk</w:t>
        </w:r>
      </w:hyperlink>
      <w:r w:rsidR="00FF6E33" w:rsidRPr="00C8646C">
        <w:rPr>
          <w:rFonts w:ascii="Gantari" w:eastAsia="Times New Roman" w:hAnsi="Gantari" w:cs="Times New Roman"/>
          <w:lang w:val="en-GB"/>
        </w:rPr>
        <w:t xml:space="preserve"> so as</w:t>
      </w:r>
      <w:r w:rsidRPr="00C8646C">
        <w:rPr>
          <w:rFonts w:ascii="Gantari" w:eastAsia="Times New Roman" w:hAnsi="Gantari" w:cs="Times New Roman"/>
          <w:lang w:val="en-GB"/>
        </w:rPr>
        <w:t xml:space="preserve"> to arrive no later than </w:t>
      </w:r>
      <w:r w:rsidRPr="00C8646C">
        <w:rPr>
          <w:rFonts w:ascii="Gantari" w:eastAsia="Times New Roman" w:hAnsi="Gantari" w:cs="Times New Roman"/>
          <w:b/>
          <w:bCs/>
          <w:lang w:val="en-GB"/>
        </w:rPr>
        <w:t xml:space="preserve">12 noon on </w:t>
      </w:r>
      <w:r w:rsidRPr="00C8646C">
        <w:rPr>
          <w:rFonts w:ascii="Gantari" w:eastAsia="Times New Roman" w:hAnsi="Gantari" w:cs="Times New Roman"/>
          <w:b/>
          <w:bCs/>
          <w:lang w:val="en-GB"/>
        </w:rPr>
        <w:lastRenderedPageBreak/>
        <w:t>Wednesday 4 December 2024.</w:t>
      </w:r>
      <w:r w:rsidRPr="00C8646C">
        <w:rPr>
          <w:rFonts w:ascii="Gantari" w:eastAsia="Times New Roman" w:hAnsi="Gantari" w:cs="Times New Roman"/>
          <w:lang w:val="en-GB"/>
        </w:rPr>
        <w:t xml:space="preserve"> Applicants must also select two persons to act as academic referees and provide their contact details in the relevant section of the form. Applicants are themselves responsible for ensuring that their chosen referees send their references direct to </w:t>
      </w:r>
      <w:hyperlink r:id="rId8" w:history="1">
        <w:r w:rsidR="00FF6E33" w:rsidRPr="00C8646C">
          <w:rPr>
            <w:rStyle w:val="Hyperlink"/>
            <w:rFonts w:ascii="Gantari" w:eastAsia="Times New Roman" w:hAnsi="Gantari"/>
            <w:lang w:val="en-GB"/>
          </w:rPr>
          <w:t>jrf@christs.cam.ac.uk</w:t>
        </w:r>
      </w:hyperlink>
      <w:r w:rsidR="00FF6E33" w:rsidRPr="00C8646C">
        <w:rPr>
          <w:rFonts w:ascii="Gantari" w:eastAsia="Times New Roman" w:hAnsi="Gantari" w:cs="Times New Roman"/>
          <w:lang w:val="en-GB"/>
        </w:rPr>
        <w:t xml:space="preserve"> </w:t>
      </w:r>
      <w:r w:rsidRPr="00C8646C">
        <w:rPr>
          <w:rFonts w:ascii="Gantari" w:eastAsia="Times New Roman" w:hAnsi="Gantari" w:cs="Times New Roman"/>
          <w:lang w:val="en-GB"/>
        </w:rPr>
        <w:t xml:space="preserve">by the same closing date of </w:t>
      </w:r>
      <w:r w:rsidRPr="00C8646C">
        <w:rPr>
          <w:rFonts w:ascii="Gantari" w:eastAsia="Times New Roman" w:hAnsi="Gantari" w:cs="Times New Roman"/>
          <w:b/>
          <w:bCs/>
          <w:lang w:val="en-GB"/>
        </w:rPr>
        <w:t>12 noon on Wednesday 4 December 2024</w:t>
      </w:r>
      <w:r w:rsidRPr="00C8646C">
        <w:rPr>
          <w:rFonts w:ascii="Gantari" w:eastAsia="Times New Roman" w:hAnsi="Gantari" w:cs="Times New Roman"/>
          <w:lang w:val="en-GB"/>
        </w:rPr>
        <w:t xml:space="preserve"> in order for the application to be eligible.</w:t>
      </w:r>
    </w:p>
    <w:p w14:paraId="535685BE" w14:textId="77777777" w:rsidR="00871BBA" w:rsidRPr="00C8646C" w:rsidRDefault="00871BBA" w:rsidP="00871BBA">
      <w:pPr>
        <w:pStyle w:val="BodyA"/>
        <w:spacing w:line="276" w:lineRule="auto"/>
        <w:rPr>
          <w:rFonts w:ascii="Gantari" w:eastAsia="Times New Roman" w:hAnsi="Gantari" w:cs="Times New Roman"/>
          <w:lang w:val="en-GB"/>
        </w:rPr>
      </w:pPr>
    </w:p>
    <w:p w14:paraId="35FE8AA3" w14:textId="4F19D841" w:rsidR="00871BBA" w:rsidRPr="00C8646C" w:rsidRDefault="00871BBA" w:rsidP="00871BBA">
      <w:pPr>
        <w:pStyle w:val="BodyA"/>
        <w:spacing w:line="276" w:lineRule="auto"/>
        <w:rPr>
          <w:rFonts w:ascii="Gantari" w:eastAsia="Times New Roman" w:hAnsi="Gantari" w:cs="Times New Roman"/>
          <w:lang w:val="en-GB"/>
        </w:rPr>
      </w:pPr>
      <w:r w:rsidRPr="00C8646C">
        <w:rPr>
          <w:rFonts w:ascii="Gantari" w:eastAsia="Times New Roman" w:hAnsi="Gantari" w:cs="Times New Roman"/>
          <w:lang w:val="en-GB"/>
        </w:rPr>
        <w:t>It may not be necessary for the referees to write new references; submitting a copy of a reference already sent in connection with the applicant’s postdoctoral appointment will often suffice, and this is entirely acceptable to the College even if the reference has not been rewritten to match the requirements of this Fellowship.</w:t>
      </w:r>
    </w:p>
    <w:p w14:paraId="24797299" w14:textId="77777777" w:rsidR="00871BBA" w:rsidRPr="00C8646C" w:rsidRDefault="00871BBA" w:rsidP="00871BBA">
      <w:pPr>
        <w:pStyle w:val="BodyA"/>
        <w:spacing w:line="276" w:lineRule="auto"/>
        <w:rPr>
          <w:rFonts w:ascii="Gantari" w:eastAsia="Times New Roman" w:hAnsi="Gantari" w:cs="Times New Roman"/>
          <w:lang w:val="en-GB"/>
        </w:rPr>
      </w:pPr>
    </w:p>
    <w:p w14:paraId="01196ADB" w14:textId="714708AC" w:rsidR="00871BBA" w:rsidRPr="00C8646C" w:rsidRDefault="00871BBA" w:rsidP="00871BBA">
      <w:pPr>
        <w:pStyle w:val="BodyA"/>
        <w:spacing w:line="276" w:lineRule="auto"/>
        <w:rPr>
          <w:rFonts w:ascii="Gantari" w:eastAsia="Times New Roman" w:hAnsi="Gantari" w:cs="Times New Roman"/>
          <w:lang w:val="en-GB"/>
        </w:rPr>
      </w:pPr>
      <w:r w:rsidRPr="00C8646C">
        <w:rPr>
          <w:rFonts w:ascii="Gantari" w:eastAsia="Times New Roman" w:hAnsi="Gantari" w:cs="Times New Roman"/>
          <w:lang w:val="en-GB"/>
        </w:rPr>
        <w:t xml:space="preserve">Shortlisted candidates may be invited for interview, expected to be held on or around Tuesday 14 January 2025. Further details of the Fellowship competition are provided on the website: </w:t>
      </w:r>
      <w:hyperlink r:id="rId9" w:history="1">
        <w:r w:rsidR="00C8646C" w:rsidRPr="00C8646C">
          <w:rPr>
            <w:rStyle w:val="Hyperlink"/>
            <w:rFonts w:ascii="Gantari" w:hAnsi="Gantari" w:cs="Arial Unicode MS"/>
            <w:lang w:val="en-GB"/>
          </w:rPr>
          <w:t>https://www.christs.cam.ac.uk/vacancies-christs-college</w:t>
        </w:r>
      </w:hyperlink>
      <w:r w:rsidR="00C8646C" w:rsidRPr="00C8646C">
        <w:rPr>
          <w:rFonts w:ascii="Gantari" w:hAnsi="Gantari"/>
          <w:lang w:val="en-GB"/>
        </w:rPr>
        <w:t xml:space="preserve">. </w:t>
      </w:r>
    </w:p>
    <w:p w14:paraId="6A723ACA" w14:textId="77777777" w:rsidR="00871BBA" w:rsidRPr="00C8646C" w:rsidRDefault="00871BBA" w:rsidP="00C04486">
      <w:pPr>
        <w:pStyle w:val="BodyA"/>
        <w:spacing w:line="276" w:lineRule="auto"/>
        <w:rPr>
          <w:rFonts w:ascii="Gantari" w:eastAsia="Palatino Linotype" w:hAnsi="Gantari" w:cs="Palatino Linotype"/>
          <w:color w:val="auto"/>
          <w:u w:color="222222"/>
          <w:lang w:val="en-GB"/>
        </w:rPr>
      </w:pPr>
    </w:p>
    <w:p w14:paraId="565BC57F" w14:textId="07AB9971" w:rsidR="00913DA3" w:rsidRPr="00C8646C" w:rsidRDefault="0023347C" w:rsidP="00913DA3">
      <w:pPr>
        <w:pStyle w:val="BodyA"/>
        <w:spacing w:line="276" w:lineRule="auto"/>
        <w:rPr>
          <w:rFonts w:ascii="Gantari" w:hAnsi="Gantari" w:cstheme="minorHAnsi"/>
          <w:color w:val="auto"/>
          <w:u w:val="single"/>
          <w:lang w:val="en-GB"/>
        </w:rPr>
      </w:pPr>
      <w:r w:rsidRPr="00C8646C">
        <w:rPr>
          <w:rFonts w:ascii="Gantari" w:hAnsi="Gantari" w:cstheme="minorHAnsi"/>
          <w:color w:val="auto"/>
          <w:lang w:val="en-GB"/>
        </w:rPr>
        <w:t xml:space="preserve">Christ’s College is committed to protecting your personal information and being transparent about the information we hold. Our data protection policy and statements can be viewed on our website: </w:t>
      </w:r>
      <w:hyperlink r:id="rId10" w:history="1">
        <w:r w:rsidRPr="00C8646C">
          <w:rPr>
            <w:rStyle w:val="Hyperlink"/>
            <w:rFonts w:ascii="Gantari" w:hAnsi="Gantari" w:cstheme="minorHAnsi"/>
            <w:color w:val="auto"/>
            <w:lang w:val="en-GB"/>
          </w:rPr>
          <w:t>https://www.christs.cam.ac.uk/college-administrative-information-and-policy-</w:t>
        </w:r>
      </w:hyperlink>
      <w:r w:rsidRPr="00C8646C">
        <w:rPr>
          <w:rFonts w:ascii="Gantari" w:hAnsi="Gantari" w:cstheme="minorHAnsi"/>
          <w:color w:val="auto"/>
          <w:lang w:val="en-GB"/>
        </w:rPr>
        <w:t xml:space="preserve"> </w:t>
      </w:r>
      <w:hyperlink r:id="rId11" w:history="1">
        <w:r w:rsidRPr="00C8646C">
          <w:rPr>
            <w:rStyle w:val="Hyperlink"/>
            <w:rFonts w:ascii="Gantari" w:hAnsi="Gantari" w:cstheme="minorHAnsi"/>
            <w:color w:val="auto"/>
            <w:lang w:val="en-GB"/>
          </w:rPr>
          <w:t>documents</w:t>
        </w:r>
      </w:hyperlink>
    </w:p>
    <w:sectPr w:rsidR="00913DA3" w:rsidRPr="00C8646C" w:rsidSect="00C04486">
      <w:pgSz w:w="11909" w:h="16834"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ntari">
    <w:altName w:val="Calibri"/>
    <w:panose1 w:val="00000000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BAA"/>
    <w:multiLevelType w:val="hybridMultilevel"/>
    <w:tmpl w:val="5EC6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1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B3"/>
    <w:rsid w:val="0001446B"/>
    <w:rsid w:val="00027691"/>
    <w:rsid w:val="00045E2F"/>
    <w:rsid w:val="000B080E"/>
    <w:rsid w:val="00126253"/>
    <w:rsid w:val="001316BA"/>
    <w:rsid w:val="001654D0"/>
    <w:rsid w:val="0021768B"/>
    <w:rsid w:val="002216F4"/>
    <w:rsid w:val="0023347C"/>
    <w:rsid w:val="00240969"/>
    <w:rsid w:val="0024334B"/>
    <w:rsid w:val="002C7082"/>
    <w:rsid w:val="002E3901"/>
    <w:rsid w:val="003016E5"/>
    <w:rsid w:val="0032290B"/>
    <w:rsid w:val="00371E74"/>
    <w:rsid w:val="003909BB"/>
    <w:rsid w:val="00394E3A"/>
    <w:rsid w:val="00403AF8"/>
    <w:rsid w:val="00405886"/>
    <w:rsid w:val="00494840"/>
    <w:rsid w:val="004D1012"/>
    <w:rsid w:val="005058D3"/>
    <w:rsid w:val="005E5925"/>
    <w:rsid w:val="00654B32"/>
    <w:rsid w:val="006E1734"/>
    <w:rsid w:val="006F314C"/>
    <w:rsid w:val="007378C6"/>
    <w:rsid w:val="007703F4"/>
    <w:rsid w:val="00796D14"/>
    <w:rsid w:val="007A0C88"/>
    <w:rsid w:val="007B177E"/>
    <w:rsid w:val="007E6486"/>
    <w:rsid w:val="007E7D0B"/>
    <w:rsid w:val="00871BBA"/>
    <w:rsid w:val="008A41EA"/>
    <w:rsid w:val="00901A5A"/>
    <w:rsid w:val="00913DA3"/>
    <w:rsid w:val="009A02CB"/>
    <w:rsid w:val="00A12800"/>
    <w:rsid w:val="00A2581D"/>
    <w:rsid w:val="00A31499"/>
    <w:rsid w:val="00A4307F"/>
    <w:rsid w:val="00A83F5C"/>
    <w:rsid w:val="00B94B90"/>
    <w:rsid w:val="00BB2E96"/>
    <w:rsid w:val="00BD3950"/>
    <w:rsid w:val="00C04486"/>
    <w:rsid w:val="00C8236D"/>
    <w:rsid w:val="00C84E53"/>
    <w:rsid w:val="00C8646C"/>
    <w:rsid w:val="00C92720"/>
    <w:rsid w:val="00CE16A6"/>
    <w:rsid w:val="00D57883"/>
    <w:rsid w:val="00D64D9C"/>
    <w:rsid w:val="00DB1290"/>
    <w:rsid w:val="00DE66B3"/>
    <w:rsid w:val="00E8334E"/>
    <w:rsid w:val="00EE312A"/>
    <w:rsid w:val="00FF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47C"/>
  <w15:docId w15:val="{46EA9A33-74CE-4560-9E9A-597F565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6B3"/>
    <w:rPr>
      <w:rFonts w:cs="Times New Roman"/>
      <w:color w:val="0000FF"/>
      <w:u w:val="single"/>
    </w:rPr>
  </w:style>
  <w:style w:type="paragraph" w:customStyle="1" w:styleId="BodyA">
    <w:name w:val="Body A"/>
    <w:rsid w:val="002E3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en-GB"/>
    </w:rPr>
  </w:style>
  <w:style w:type="paragraph" w:customStyle="1" w:styleId="Heading">
    <w:name w:val="Heading"/>
    <w:next w:val="BodyA"/>
    <w:rsid w:val="002E3901"/>
    <w:pPr>
      <w:keepNext/>
      <w:pBdr>
        <w:top w:val="nil"/>
        <w:left w:val="nil"/>
        <w:bottom w:val="nil"/>
        <w:right w:val="nil"/>
        <w:between w:val="nil"/>
        <w:bar w:val="nil"/>
      </w:pBdr>
      <w:spacing w:after="0" w:line="240" w:lineRule="auto"/>
      <w:jc w:val="center"/>
      <w:outlineLvl w:val="0"/>
    </w:pPr>
    <w:rPr>
      <w:rFonts w:ascii="Times New Roman" w:eastAsia="Arial Unicode MS" w:hAnsi="Arial Unicode MS" w:cs="Arial Unicode MS"/>
      <w:b/>
      <w:bCs/>
      <w:color w:val="000000"/>
      <w:sz w:val="24"/>
      <w:szCs w:val="24"/>
      <w:u w:color="000000"/>
      <w:bdr w:val="nil"/>
      <w:lang w:val="en-US" w:eastAsia="en-GB"/>
    </w:rPr>
  </w:style>
  <w:style w:type="character" w:customStyle="1" w:styleId="Hyperlink0">
    <w:name w:val="Hyperlink.0"/>
    <w:basedOn w:val="DefaultParagraphFont"/>
    <w:rsid w:val="002E3901"/>
    <w:rPr>
      <w:rFonts w:ascii="Palatino Linotype" w:eastAsia="Palatino Linotype" w:hAnsi="Palatino Linotype" w:cs="Palatino Linotype"/>
      <w:color w:val="0000FF"/>
      <w:u w:val="single" w:color="0000FF"/>
      <w:lang w:val="en-US"/>
    </w:rPr>
  </w:style>
  <w:style w:type="paragraph" w:styleId="BalloonText">
    <w:name w:val="Balloon Text"/>
    <w:basedOn w:val="Normal"/>
    <w:link w:val="BalloonTextChar"/>
    <w:uiPriority w:val="99"/>
    <w:semiHidden/>
    <w:unhideWhenUsed/>
    <w:rsid w:val="00A4307F"/>
    <w:rPr>
      <w:rFonts w:ascii="Tahoma" w:hAnsi="Tahoma" w:cs="Tahoma"/>
      <w:sz w:val="16"/>
      <w:szCs w:val="16"/>
    </w:rPr>
  </w:style>
  <w:style w:type="character" w:customStyle="1" w:styleId="BalloonTextChar">
    <w:name w:val="Balloon Text Char"/>
    <w:basedOn w:val="DefaultParagraphFont"/>
    <w:link w:val="BalloonText"/>
    <w:uiPriority w:val="99"/>
    <w:semiHidden/>
    <w:rsid w:val="00A4307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216F4"/>
    <w:rPr>
      <w:sz w:val="16"/>
      <w:szCs w:val="16"/>
    </w:rPr>
  </w:style>
  <w:style w:type="paragraph" w:styleId="CommentText">
    <w:name w:val="annotation text"/>
    <w:basedOn w:val="Normal"/>
    <w:link w:val="CommentTextChar"/>
    <w:uiPriority w:val="99"/>
    <w:semiHidden/>
    <w:unhideWhenUsed/>
    <w:rsid w:val="002216F4"/>
    <w:rPr>
      <w:sz w:val="20"/>
      <w:szCs w:val="20"/>
    </w:rPr>
  </w:style>
  <w:style w:type="character" w:customStyle="1" w:styleId="CommentTextChar">
    <w:name w:val="Comment Text Char"/>
    <w:basedOn w:val="DefaultParagraphFont"/>
    <w:link w:val="CommentText"/>
    <w:uiPriority w:val="99"/>
    <w:semiHidden/>
    <w:rsid w:val="002216F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16F4"/>
    <w:rPr>
      <w:b/>
      <w:bCs/>
    </w:rPr>
  </w:style>
  <w:style w:type="character" w:customStyle="1" w:styleId="CommentSubjectChar">
    <w:name w:val="Comment Subject Char"/>
    <w:basedOn w:val="CommentTextChar"/>
    <w:link w:val="CommentSubject"/>
    <w:uiPriority w:val="99"/>
    <w:semiHidden/>
    <w:rsid w:val="002216F4"/>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7A0C88"/>
    <w:rPr>
      <w:color w:val="605E5C"/>
      <w:shd w:val="clear" w:color="auto" w:fill="E1DFDD"/>
    </w:rPr>
  </w:style>
  <w:style w:type="paragraph" w:styleId="BodyText">
    <w:name w:val="Body Text"/>
    <w:basedOn w:val="Normal"/>
    <w:link w:val="BodyTextChar"/>
    <w:uiPriority w:val="1"/>
    <w:semiHidden/>
    <w:unhideWhenUsed/>
    <w:qFormat/>
    <w:rsid w:val="0023347C"/>
    <w:pPr>
      <w:widowControl w:val="0"/>
      <w:autoSpaceDE w:val="0"/>
      <w:autoSpaceDN w:val="0"/>
    </w:pPr>
    <w:rPr>
      <w:rFonts w:ascii="Palatino Linotype" w:eastAsia="Palatino Linotype" w:hAnsi="Palatino Linotype" w:cs="Palatino Linotype"/>
      <w:sz w:val="22"/>
      <w:szCs w:val="22"/>
      <w:lang w:eastAsia="en-GB" w:bidi="en-GB"/>
    </w:rPr>
  </w:style>
  <w:style w:type="character" w:customStyle="1" w:styleId="BodyTextChar">
    <w:name w:val="Body Text Char"/>
    <w:basedOn w:val="DefaultParagraphFont"/>
    <w:link w:val="BodyText"/>
    <w:uiPriority w:val="1"/>
    <w:semiHidden/>
    <w:rsid w:val="0023347C"/>
    <w:rPr>
      <w:rFonts w:ascii="Palatino Linotype" w:eastAsia="Palatino Linotype" w:hAnsi="Palatino Linotype" w:cs="Palatino Linotype"/>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53868">
      <w:bodyDiv w:val="1"/>
      <w:marLeft w:val="0"/>
      <w:marRight w:val="0"/>
      <w:marTop w:val="0"/>
      <w:marBottom w:val="0"/>
      <w:divBdr>
        <w:top w:val="none" w:sz="0" w:space="0" w:color="auto"/>
        <w:left w:val="none" w:sz="0" w:space="0" w:color="auto"/>
        <w:bottom w:val="none" w:sz="0" w:space="0" w:color="auto"/>
        <w:right w:val="none" w:sz="0" w:space="0" w:color="auto"/>
      </w:divBdr>
    </w:div>
    <w:div w:id="17261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f@christs.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f@christs.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s.cam.ac.uk/vacancies-christs-college" TargetMode="External"/><Relationship Id="rId11" Type="http://schemas.openxmlformats.org/officeDocument/2006/relationships/hyperlink" Target="https://www.christs.cam.ac.uk/college-administrative-information-and-policy-documents" TargetMode="External"/><Relationship Id="rId5" Type="http://schemas.openxmlformats.org/officeDocument/2006/relationships/image" Target="media/image1.jpeg"/><Relationship Id="rId10" Type="http://schemas.openxmlformats.org/officeDocument/2006/relationships/hyperlink" Target="https://www.christs.cam.ac.uk/college-administrative-information-and-policy-documents" TargetMode="External"/><Relationship Id="rId4" Type="http://schemas.openxmlformats.org/officeDocument/2006/relationships/webSettings" Target="webSettings.xml"/><Relationship Id="rId9" Type="http://schemas.openxmlformats.org/officeDocument/2006/relationships/hyperlink" Target="https://www.christs.cam.ac.uk/vacancies-christ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ck359</dc:creator>
  <cp:lastModifiedBy>Thorunn A. Byrne</cp:lastModifiedBy>
  <cp:revision>2</cp:revision>
  <cp:lastPrinted>2015-07-29T08:28:00Z</cp:lastPrinted>
  <dcterms:created xsi:type="dcterms:W3CDTF">2024-07-24T08:03:00Z</dcterms:created>
  <dcterms:modified xsi:type="dcterms:W3CDTF">2024-07-24T08:03:00Z</dcterms:modified>
</cp:coreProperties>
</file>